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90"/>
        <w:gridCol w:w="871"/>
        <w:gridCol w:w="5229"/>
        <w:gridCol w:w="1692"/>
      </w:tblGrid>
      <w:tr w:rsidR="00A50985" w:rsidTr="005D6219">
        <w:trPr>
          <w:trHeight w:val="428"/>
        </w:trPr>
        <w:tc>
          <w:tcPr>
            <w:tcW w:w="10082" w:type="dxa"/>
            <w:gridSpan w:val="4"/>
          </w:tcPr>
          <w:p w:rsidR="00A50985" w:rsidRDefault="00A50985">
            <w:r>
              <w:rPr>
                <w:rFonts w:cs="Helvetica 55 Roman"/>
                <w:b/>
                <w:bCs/>
                <w:color w:val="000000"/>
                <w:sz w:val="30"/>
                <w:szCs w:val="30"/>
              </w:rPr>
              <w:t>Paper 1 – British Thematic Study with Historic Environment</w:t>
            </w:r>
            <w:r w:rsidR="00681402">
              <w:rPr>
                <w:rFonts w:cs="Helvetica 55 Roman"/>
                <w:b/>
                <w:bCs/>
                <w:color w:val="000000"/>
                <w:sz w:val="30"/>
                <w:szCs w:val="30"/>
              </w:rPr>
              <w:t xml:space="preserve"> Medicine and the Western Front</w:t>
            </w:r>
          </w:p>
        </w:tc>
      </w:tr>
      <w:tr w:rsidR="00A50985" w:rsidTr="0059671E">
        <w:trPr>
          <w:trHeight w:val="604"/>
        </w:trPr>
        <w:tc>
          <w:tcPr>
            <w:tcW w:w="2290" w:type="dxa"/>
            <w:vMerge w:val="restart"/>
            <w:vAlign w:val="center"/>
          </w:tcPr>
          <w:p w:rsidR="00A50985" w:rsidRDefault="00A50985" w:rsidP="00A50985">
            <w:pPr>
              <w:pStyle w:val="Pa17"/>
              <w:spacing w:after="100"/>
              <w:rPr>
                <w:rFonts w:cs="Helvetica 55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Helvetica 55 Roman"/>
                <w:b/>
                <w:bCs/>
                <w:color w:val="000000"/>
                <w:sz w:val="20"/>
                <w:szCs w:val="20"/>
              </w:rPr>
              <w:t xml:space="preserve">Section A: </w:t>
            </w:r>
          </w:p>
          <w:p w:rsidR="00A50985" w:rsidRDefault="00A50985" w:rsidP="00A50985">
            <w:pPr>
              <w:pStyle w:val="Pa17"/>
              <w:spacing w:after="100"/>
              <w:rPr>
                <w:rFonts w:cs="Helvetica 55 Roman"/>
                <w:color w:val="000000"/>
                <w:sz w:val="20"/>
                <w:szCs w:val="20"/>
              </w:rPr>
            </w:pPr>
            <w:r>
              <w:rPr>
                <w:rFonts w:cs="Helvetica 55 Roman"/>
                <w:b/>
                <w:bCs/>
                <w:color w:val="000000"/>
                <w:sz w:val="20"/>
                <w:szCs w:val="20"/>
              </w:rPr>
              <w:t xml:space="preserve">Historic environment </w:t>
            </w:r>
          </w:p>
          <w:p w:rsidR="00A50985" w:rsidRDefault="00A50985" w:rsidP="00A50985">
            <w:r>
              <w:rPr>
                <w:rFonts w:ascii="Helvetica 45 Light" w:hAnsi="Helvetica 45 Light" w:cs="Helvetica 45 Light"/>
                <w:color w:val="000000"/>
                <w:sz w:val="20"/>
                <w:szCs w:val="20"/>
              </w:rPr>
              <w:t xml:space="preserve">10% </w:t>
            </w:r>
          </w:p>
        </w:tc>
        <w:tc>
          <w:tcPr>
            <w:tcW w:w="871" w:type="dxa"/>
            <w:vAlign w:val="center"/>
          </w:tcPr>
          <w:p w:rsidR="00A50985" w:rsidRDefault="00276381" w:rsidP="00494C3E">
            <w:pPr>
              <w:pStyle w:val="Pa17"/>
              <w:spacing w:line="240" w:lineRule="auto"/>
              <w:jc w:val="center"/>
            </w:pPr>
            <w:r>
              <w:rPr>
                <w:rFonts w:cs="Helvetica 65 Medium"/>
                <w:color w:val="000000"/>
                <w:sz w:val="20"/>
                <w:szCs w:val="20"/>
              </w:rPr>
              <w:t>Q1</w:t>
            </w:r>
          </w:p>
        </w:tc>
        <w:tc>
          <w:tcPr>
            <w:tcW w:w="5229" w:type="dxa"/>
            <w:vAlign w:val="center"/>
          </w:tcPr>
          <w:p w:rsidR="00A50985" w:rsidRPr="00A50985" w:rsidRDefault="00A50985" w:rsidP="00512C8C">
            <w:pPr>
              <w:pStyle w:val="Pa22"/>
              <w:spacing w:line="240" w:lineRule="auto"/>
              <w:rPr>
                <w:rFonts w:cs="Helvetica 45 Light"/>
                <w:color w:val="000000"/>
                <w:sz w:val="20"/>
                <w:szCs w:val="20"/>
              </w:rPr>
            </w:pPr>
            <w:r>
              <w:rPr>
                <w:rFonts w:cs="Helvetica 45 Light"/>
                <w:color w:val="000000"/>
                <w:sz w:val="20"/>
                <w:szCs w:val="20"/>
              </w:rPr>
              <w:t xml:space="preserve">Describe two features of… </w:t>
            </w:r>
          </w:p>
        </w:tc>
        <w:tc>
          <w:tcPr>
            <w:tcW w:w="1692" w:type="dxa"/>
            <w:vAlign w:val="center"/>
          </w:tcPr>
          <w:p w:rsidR="00A50985" w:rsidRPr="00A50985" w:rsidRDefault="00A50985" w:rsidP="00512C8C">
            <w:pPr>
              <w:pStyle w:val="Pa23"/>
              <w:spacing w:line="240" w:lineRule="auto"/>
              <w:rPr>
                <w:rFonts w:cs="Helvetica 45 Light"/>
                <w:color w:val="000000"/>
                <w:sz w:val="20"/>
                <w:szCs w:val="20"/>
              </w:rPr>
            </w:pPr>
            <w:r>
              <w:rPr>
                <w:rFonts w:cs="Helvetica 45 Light"/>
                <w:color w:val="000000"/>
                <w:sz w:val="20"/>
                <w:szCs w:val="20"/>
              </w:rPr>
              <w:t xml:space="preserve">4 marks </w:t>
            </w:r>
          </w:p>
        </w:tc>
      </w:tr>
      <w:tr w:rsidR="00A50985" w:rsidTr="0059671E">
        <w:trPr>
          <w:trHeight w:val="604"/>
        </w:trPr>
        <w:tc>
          <w:tcPr>
            <w:tcW w:w="2290" w:type="dxa"/>
            <w:vMerge/>
            <w:vAlign w:val="center"/>
          </w:tcPr>
          <w:p w:rsidR="00A50985" w:rsidRDefault="00A50985" w:rsidP="00A50985"/>
        </w:tc>
        <w:tc>
          <w:tcPr>
            <w:tcW w:w="871" w:type="dxa"/>
            <w:vAlign w:val="center"/>
          </w:tcPr>
          <w:p w:rsidR="00A50985" w:rsidRDefault="00276381" w:rsidP="00494C3E">
            <w:pPr>
              <w:pStyle w:val="Pa17"/>
              <w:spacing w:line="240" w:lineRule="auto"/>
              <w:jc w:val="center"/>
            </w:pPr>
            <w:r>
              <w:rPr>
                <w:rFonts w:cs="Helvetica 65 Medium"/>
                <w:color w:val="000000"/>
                <w:sz w:val="20"/>
                <w:szCs w:val="20"/>
              </w:rPr>
              <w:t>Q2a</w:t>
            </w:r>
          </w:p>
        </w:tc>
        <w:tc>
          <w:tcPr>
            <w:tcW w:w="5229" w:type="dxa"/>
            <w:vAlign w:val="center"/>
          </w:tcPr>
          <w:p w:rsidR="00A50985" w:rsidRPr="00A50985" w:rsidRDefault="00A50985" w:rsidP="00512C8C">
            <w:pPr>
              <w:pStyle w:val="Pa22"/>
              <w:spacing w:line="240" w:lineRule="auto"/>
              <w:rPr>
                <w:rFonts w:cs="Helvetica 45 Light"/>
                <w:color w:val="000000"/>
                <w:sz w:val="20"/>
                <w:szCs w:val="20"/>
              </w:rPr>
            </w:pPr>
            <w:r>
              <w:rPr>
                <w:rFonts w:cs="Helvetica 45 Light"/>
                <w:color w:val="000000"/>
                <w:sz w:val="20"/>
                <w:szCs w:val="20"/>
              </w:rPr>
              <w:t xml:space="preserve">How useful are Sources A and B for an enquiry into…? </w:t>
            </w:r>
          </w:p>
        </w:tc>
        <w:tc>
          <w:tcPr>
            <w:tcW w:w="1692" w:type="dxa"/>
            <w:vAlign w:val="center"/>
          </w:tcPr>
          <w:p w:rsidR="00A50985" w:rsidRPr="00A50985" w:rsidRDefault="00A50985" w:rsidP="00512C8C">
            <w:pPr>
              <w:pStyle w:val="Pa23"/>
              <w:spacing w:line="240" w:lineRule="auto"/>
              <w:rPr>
                <w:rFonts w:cs="Helvetica 45 Light"/>
                <w:color w:val="000000"/>
                <w:sz w:val="20"/>
                <w:szCs w:val="20"/>
              </w:rPr>
            </w:pPr>
            <w:r>
              <w:rPr>
                <w:rFonts w:cs="Helvetica 45 Light"/>
                <w:color w:val="000000"/>
                <w:sz w:val="20"/>
                <w:szCs w:val="20"/>
              </w:rPr>
              <w:t xml:space="preserve">8 marks </w:t>
            </w:r>
          </w:p>
        </w:tc>
      </w:tr>
      <w:tr w:rsidR="00A50985" w:rsidTr="0059671E">
        <w:trPr>
          <w:trHeight w:val="604"/>
        </w:trPr>
        <w:tc>
          <w:tcPr>
            <w:tcW w:w="2290" w:type="dxa"/>
            <w:vMerge/>
            <w:vAlign w:val="center"/>
          </w:tcPr>
          <w:p w:rsidR="00A50985" w:rsidRDefault="00A50985" w:rsidP="00A50985"/>
        </w:tc>
        <w:tc>
          <w:tcPr>
            <w:tcW w:w="871" w:type="dxa"/>
            <w:vAlign w:val="center"/>
          </w:tcPr>
          <w:p w:rsidR="00A50985" w:rsidRDefault="00276381" w:rsidP="00494C3E">
            <w:pPr>
              <w:pStyle w:val="Pa17"/>
              <w:spacing w:line="240" w:lineRule="auto"/>
              <w:jc w:val="center"/>
            </w:pPr>
            <w:r>
              <w:rPr>
                <w:rFonts w:cs="Helvetica 65 Medium"/>
                <w:color w:val="000000"/>
                <w:sz w:val="20"/>
                <w:szCs w:val="20"/>
              </w:rPr>
              <w:t>Q2b</w:t>
            </w:r>
          </w:p>
        </w:tc>
        <w:tc>
          <w:tcPr>
            <w:tcW w:w="5229" w:type="dxa"/>
            <w:vAlign w:val="center"/>
          </w:tcPr>
          <w:p w:rsidR="00A50985" w:rsidRPr="00A50985" w:rsidRDefault="00A50985" w:rsidP="00512C8C">
            <w:pPr>
              <w:pStyle w:val="Pa22"/>
              <w:spacing w:line="240" w:lineRule="auto"/>
              <w:rPr>
                <w:rFonts w:cs="Helvetica 45 Light"/>
                <w:color w:val="000000"/>
                <w:sz w:val="20"/>
                <w:szCs w:val="20"/>
              </w:rPr>
            </w:pPr>
            <w:r>
              <w:rPr>
                <w:rFonts w:cs="Helvetica 45 Light"/>
                <w:color w:val="000000"/>
                <w:sz w:val="20"/>
                <w:szCs w:val="20"/>
              </w:rPr>
              <w:t xml:space="preserve">How could you follow up Source [A/B] to find out more about…? </w:t>
            </w:r>
          </w:p>
        </w:tc>
        <w:tc>
          <w:tcPr>
            <w:tcW w:w="1692" w:type="dxa"/>
            <w:vAlign w:val="center"/>
          </w:tcPr>
          <w:p w:rsidR="00A50985" w:rsidRPr="00A50985" w:rsidRDefault="00A50985" w:rsidP="00512C8C">
            <w:pPr>
              <w:pStyle w:val="Pa23"/>
              <w:spacing w:line="240" w:lineRule="auto"/>
              <w:rPr>
                <w:rFonts w:cs="Helvetica 45 Light"/>
                <w:color w:val="000000"/>
                <w:sz w:val="20"/>
                <w:szCs w:val="20"/>
              </w:rPr>
            </w:pPr>
            <w:r>
              <w:rPr>
                <w:rFonts w:cs="Helvetica 45 Light"/>
                <w:color w:val="000000"/>
                <w:sz w:val="20"/>
                <w:szCs w:val="20"/>
              </w:rPr>
              <w:t xml:space="preserve">4 marks </w:t>
            </w:r>
          </w:p>
        </w:tc>
      </w:tr>
      <w:tr w:rsidR="00A50985" w:rsidTr="0059671E">
        <w:trPr>
          <w:trHeight w:val="604"/>
        </w:trPr>
        <w:tc>
          <w:tcPr>
            <w:tcW w:w="2290" w:type="dxa"/>
            <w:vMerge w:val="restart"/>
            <w:vAlign w:val="center"/>
          </w:tcPr>
          <w:p w:rsidR="00A50985" w:rsidRDefault="00A50985" w:rsidP="00A50985">
            <w:pPr>
              <w:pStyle w:val="Pa17"/>
              <w:spacing w:after="100"/>
              <w:rPr>
                <w:rFonts w:cs="Helvetica 55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Helvetica 55 Roman"/>
                <w:b/>
                <w:bCs/>
                <w:color w:val="000000"/>
                <w:sz w:val="20"/>
                <w:szCs w:val="20"/>
              </w:rPr>
              <w:t xml:space="preserve">Section B: </w:t>
            </w:r>
          </w:p>
          <w:p w:rsidR="00A50985" w:rsidRDefault="00A50985" w:rsidP="00A50985">
            <w:pPr>
              <w:pStyle w:val="Pa17"/>
              <w:spacing w:after="100"/>
              <w:rPr>
                <w:rFonts w:cs="Helvetica 55 Roman"/>
                <w:color w:val="000000"/>
                <w:sz w:val="20"/>
                <w:szCs w:val="20"/>
              </w:rPr>
            </w:pPr>
            <w:r>
              <w:rPr>
                <w:rFonts w:cs="Helvetica 55 Roman"/>
                <w:b/>
                <w:bCs/>
                <w:color w:val="000000"/>
                <w:sz w:val="20"/>
                <w:szCs w:val="20"/>
              </w:rPr>
              <w:t xml:space="preserve">Thematic study </w:t>
            </w:r>
          </w:p>
          <w:p w:rsidR="00A50985" w:rsidRDefault="00A50985" w:rsidP="00A50985">
            <w:r>
              <w:rPr>
                <w:rFonts w:ascii="Helvetica 45 Light" w:hAnsi="Helvetica 45 Light" w:cs="Helvetica 45 Light"/>
                <w:color w:val="000000"/>
                <w:sz w:val="20"/>
                <w:szCs w:val="20"/>
              </w:rPr>
              <w:t xml:space="preserve">20% </w:t>
            </w:r>
          </w:p>
        </w:tc>
        <w:tc>
          <w:tcPr>
            <w:tcW w:w="871" w:type="dxa"/>
            <w:vAlign w:val="center"/>
          </w:tcPr>
          <w:p w:rsidR="00A50985" w:rsidRDefault="00276381" w:rsidP="00494C3E">
            <w:pPr>
              <w:pStyle w:val="Pa17"/>
              <w:spacing w:line="240" w:lineRule="auto"/>
              <w:jc w:val="center"/>
            </w:pPr>
            <w:r>
              <w:rPr>
                <w:rFonts w:cs="Helvetica 65 Medium"/>
                <w:color w:val="000000"/>
                <w:sz w:val="20"/>
                <w:szCs w:val="20"/>
              </w:rPr>
              <w:t>Q3</w:t>
            </w:r>
          </w:p>
        </w:tc>
        <w:tc>
          <w:tcPr>
            <w:tcW w:w="5229" w:type="dxa"/>
            <w:vAlign w:val="center"/>
          </w:tcPr>
          <w:p w:rsidR="00A50985" w:rsidRPr="00A50985" w:rsidRDefault="00A50985" w:rsidP="00512C8C">
            <w:pPr>
              <w:pStyle w:val="Pa22"/>
              <w:spacing w:line="240" w:lineRule="auto"/>
              <w:rPr>
                <w:rFonts w:cs="Helvetica 45 Light"/>
                <w:color w:val="000000"/>
                <w:sz w:val="20"/>
                <w:szCs w:val="20"/>
              </w:rPr>
            </w:pPr>
            <w:r>
              <w:rPr>
                <w:rFonts w:cs="Helvetica 45 Light"/>
                <w:color w:val="000000"/>
                <w:sz w:val="20"/>
                <w:szCs w:val="20"/>
              </w:rPr>
              <w:t xml:space="preserve">Explain one way in which X was [similar/different] to Y. </w:t>
            </w:r>
          </w:p>
        </w:tc>
        <w:tc>
          <w:tcPr>
            <w:tcW w:w="1692" w:type="dxa"/>
            <w:vAlign w:val="center"/>
          </w:tcPr>
          <w:p w:rsidR="00A50985" w:rsidRDefault="00A50985" w:rsidP="00512C8C">
            <w:pPr>
              <w:pStyle w:val="Pa23"/>
              <w:spacing w:line="240" w:lineRule="auto"/>
            </w:pPr>
            <w:r>
              <w:rPr>
                <w:rFonts w:cs="Helvetica 45 Light"/>
                <w:color w:val="000000"/>
                <w:sz w:val="20"/>
                <w:szCs w:val="20"/>
              </w:rPr>
              <w:t xml:space="preserve">4 marks </w:t>
            </w:r>
          </w:p>
        </w:tc>
      </w:tr>
      <w:tr w:rsidR="00A50985" w:rsidTr="0059671E">
        <w:trPr>
          <w:trHeight w:val="604"/>
        </w:trPr>
        <w:tc>
          <w:tcPr>
            <w:tcW w:w="2290" w:type="dxa"/>
            <w:vMerge/>
          </w:tcPr>
          <w:p w:rsidR="00A50985" w:rsidRDefault="00A50985"/>
        </w:tc>
        <w:tc>
          <w:tcPr>
            <w:tcW w:w="871" w:type="dxa"/>
            <w:vAlign w:val="center"/>
          </w:tcPr>
          <w:p w:rsidR="00A50985" w:rsidRDefault="00276381" w:rsidP="00494C3E">
            <w:pPr>
              <w:pStyle w:val="Pa17"/>
              <w:spacing w:line="240" w:lineRule="auto"/>
              <w:jc w:val="center"/>
            </w:pPr>
            <w:r>
              <w:rPr>
                <w:rFonts w:cs="Helvetica 65 Medium"/>
                <w:color w:val="000000"/>
                <w:sz w:val="20"/>
                <w:szCs w:val="20"/>
              </w:rPr>
              <w:t>Q4</w:t>
            </w:r>
          </w:p>
        </w:tc>
        <w:tc>
          <w:tcPr>
            <w:tcW w:w="5229" w:type="dxa"/>
            <w:vAlign w:val="center"/>
          </w:tcPr>
          <w:p w:rsidR="00A50985" w:rsidRPr="00A50985" w:rsidRDefault="00A50985" w:rsidP="00512C8C">
            <w:pPr>
              <w:pStyle w:val="Pa22"/>
              <w:spacing w:line="240" w:lineRule="auto"/>
              <w:rPr>
                <w:rFonts w:cs="Helvetica 45 Light"/>
                <w:color w:val="000000"/>
                <w:sz w:val="20"/>
                <w:szCs w:val="20"/>
              </w:rPr>
            </w:pPr>
            <w:r>
              <w:rPr>
                <w:rFonts w:cs="Helvetica 45 Light"/>
                <w:color w:val="000000"/>
                <w:sz w:val="20"/>
                <w:szCs w:val="20"/>
              </w:rPr>
              <w:t xml:space="preserve">Explain why… </w:t>
            </w:r>
          </w:p>
        </w:tc>
        <w:tc>
          <w:tcPr>
            <w:tcW w:w="1692" w:type="dxa"/>
            <w:vAlign w:val="center"/>
          </w:tcPr>
          <w:p w:rsidR="00A50985" w:rsidRPr="00A50985" w:rsidRDefault="00A50985" w:rsidP="00512C8C">
            <w:pPr>
              <w:pStyle w:val="Pa23"/>
              <w:spacing w:line="240" w:lineRule="auto"/>
              <w:rPr>
                <w:rFonts w:cs="Helvetica 45 Light"/>
                <w:color w:val="000000"/>
                <w:sz w:val="20"/>
                <w:szCs w:val="20"/>
              </w:rPr>
            </w:pPr>
            <w:r>
              <w:rPr>
                <w:rFonts w:cs="Helvetica 45 Light"/>
                <w:color w:val="000000"/>
                <w:sz w:val="20"/>
                <w:szCs w:val="20"/>
              </w:rPr>
              <w:t xml:space="preserve">12 marks </w:t>
            </w:r>
          </w:p>
        </w:tc>
      </w:tr>
      <w:tr w:rsidR="00A50985" w:rsidTr="0059671E">
        <w:trPr>
          <w:trHeight w:val="604"/>
        </w:trPr>
        <w:tc>
          <w:tcPr>
            <w:tcW w:w="2290" w:type="dxa"/>
            <w:vMerge/>
          </w:tcPr>
          <w:p w:rsidR="00A50985" w:rsidRDefault="00A50985"/>
        </w:tc>
        <w:tc>
          <w:tcPr>
            <w:tcW w:w="871" w:type="dxa"/>
            <w:vAlign w:val="center"/>
          </w:tcPr>
          <w:p w:rsidR="00A50985" w:rsidRDefault="00276381" w:rsidP="00494C3E">
            <w:pPr>
              <w:pStyle w:val="Pa17"/>
              <w:spacing w:line="240" w:lineRule="auto"/>
              <w:jc w:val="center"/>
            </w:pPr>
            <w:r>
              <w:rPr>
                <w:rFonts w:cs="Helvetica 65 Medium"/>
                <w:color w:val="000000"/>
                <w:sz w:val="20"/>
                <w:szCs w:val="20"/>
              </w:rPr>
              <w:t>Q5/6</w:t>
            </w:r>
          </w:p>
        </w:tc>
        <w:tc>
          <w:tcPr>
            <w:tcW w:w="5229" w:type="dxa"/>
            <w:vAlign w:val="center"/>
          </w:tcPr>
          <w:p w:rsidR="00A50985" w:rsidRPr="00A50985" w:rsidRDefault="00A50985" w:rsidP="00512C8C">
            <w:pPr>
              <w:pStyle w:val="Pa22"/>
              <w:spacing w:line="240" w:lineRule="auto"/>
            </w:pPr>
            <w:r>
              <w:rPr>
                <w:rFonts w:cs="Helvetica 45 Light"/>
                <w:color w:val="000000"/>
                <w:sz w:val="20"/>
                <w:szCs w:val="20"/>
              </w:rPr>
              <w:t xml:space="preserve">‘[Statement.]’ How far do you agree? Explain your answer. </w:t>
            </w:r>
          </w:p>
        </w:tc>
        <w:tc>
          <w:tcPr>
            <w:tcW w:w="1692" w:type="dxa"/>
            <w:vAlign w:val="center"/>
          </w:tcPr>
          <w:p w:rsidR="00A50985" w:rsidRDefault="00A50985" w:rsidP="00512C8C">
            <w:pPr>
              <w:pStyle w:val="Pa23"/>
              <w:spacing w:line="240" w:lineRule="auto"/>
            </w:pPr>
            <w:r>
              <w:rPr>
                <w:rFonts w:cs="Helvetica 45 Light"/>
                <w:color w:val="000000"/>
                <w:sz w:val="20"/>
                <w:szCs w:val="20"/>
              </w:rPr>
              <w:t xml:space="preserve">16 marks + 4 marks for </w:t>
            </w:r>
            <w:proofErr w:type="spellStart"/>
            <w:r>
              <w:rPr>
                <w:rFonts w:cs="Helvetica 45 Light"/>
                <w:color w:val="000000"/>
                <w:sz w:val="20"/>
                <w:szCs w:val="20"/>
              </w:rPr>
              <w:t>SPaG</w:t>
            </w:r>
            <w:proofErr w:type="spellEnd"/>
            <w:r>
              <w:rPr>
                <w:rFonts w:cs="Helvetica 45 Light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E80188" w:rsidRDefault="00E8018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86"/>
        <w:gridCol w:w="869"/>
        <w:gridCol w:w="5245"/>
        <w:gridCol w:w="1695"/>
      </w:tblGrid>
      <w:tr w:rsidR="00512C8C" w:rsidTr="0059671E">
        <w:trPr>
          <w:trHeight w:val="335"/>
        </w:trPr>
        <w:tc>
          <w:tcPr>
            <w:tcW w:w="10095" w:type="dxa"/>
            <w:gridSpan w:val="4"/>
          </w:tcPr>
          <w:p w:rsidR="00512C8C" w:rsidRDefault="00512C8C" w:rsidP="00681402">
            <w:r>
              <w:rPr>
                <w:rFonts w:cs="Helvetica 55 Roman"/>
                <w:b/>
                <w:bCs/>
                <w:color w:val="000000"/>
                <w:sz w:val="30"/>
                <w:szCs w:val="30"/>
              </w:rPr>
              <w:t>Paper 2 – Period Study and British Depth Study</w:t>
            </w:r>
            <w:r w:rsidR="00681402">
              <w:rPr>
                <w:rFonts w:cs="Helvetica 55 Roman"/>
                <w:b/>
                <w:bCs/>
                <w:color w:val="000000"/>
                <w:sz w:val="30"/>
                <w:szCs w:val="30"/>
              </w:rPr>
              <w:t xml:space="preserve"> American West and Anglo-Saxon/Norman England</w:t>
            </w:r>
          </w:p>
        </w:tc>
      </w:tr>
      <w:tr w:rsidR="00512C8C" w:rsidTr="0059671E">
        <w:trPr>
          <w:trHeight w:val="579"/>
        </w:trPr>
        <w:tc>
          <w:tcPr>
            <w:tcW w:w="2286" w:type="dxa"/>
            <w:vMerge w:val="restart"/>
            <w:vAlign w:val="center"/>
          </w:tcPr>
          <w:p w:rsidR="0059671E" w:rsidRDefault="00512C8C" w:rsidP="00512C8C">
            <w:pPr>
              <w:pStyle w:val="Pa17"/>
              <w:spacing w:after="100"/>
              <w:rPr>
                <w:rFonts w:cs="Helvetica 55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Helvetica 55 Roman"/>
                <w:b/>
                <w:bCs/>
                <w:color w:val="000000"/>
                <w:sz w:val="20"/>
                <w:szCs w:val="20"/>
              </w:rPr>
              <w:t xml:space="preserve">Section A: </w:t>
            </w:r>
          </w:p>
          <w:p w:rsidR="00512C8C" w:rsidRDefault="00512C8C" w:rsidP="00512C8C">
            <w:pPr>
              <w:pStyle w:val="Pa17"/>
              <w:spacing w:after="100"/>
              <w:rPr>
                <w:rFonts w:cs="Helvetica 55 Roman"/>
                <w:color w:val="000000"/>
                <w:sz w:val="20"/>
                <w:szCs w:val="20"/>
              </w:rPr>
            </w:pPr>
            <w:r>
              <w:rPr>
                <w:rFonts w:cs="Helvetica 55 Roman"/>
                <w:b/>
                <w:bCs/>
                <w:color w:val="000000"/>
                <w:sz w:val="20"/>
                <w:szCs w:val="20"/>
              </w:rPr>
              <w:t xml:space="preserve">Period Study </w:t>
            </w:r>
          </w:p>
          <w:p w:rsidR="00512C8C" w:rsidRDefault="00512C8C" w:rsidP="00512C8C">
            <w:r>
              <w:rPr>
                <w:rFonts w:ascii="Helvetica 45 Light" w:hAnsi="Helvetica 45 Light" w:cs="Helvetica 45 Light"/>
                <w:color w:val="000000"/>
                <w:sz w:val="20"/>
                <w:szCs w:val="20"/>
              </w:rPr>
              <w:t xml:space="preserve">20% </w:t>
            </w:r>
          </w:p>
        </w:tc>
        <w:tc>
          <w:tcPr>
            <w:tcW w:w="869" w:type="dxa"/>
            <w:vAlign w:val="center"/>
          </w:tcPr>
          <w:p w:rsidR="00512C8C" w:rsidRPr="00512C8C" w:rsidRDefault="00276381" w:rsidP="00494C3E">
            <w:pPr>
              <w:pStyle w:val="Pa24"/>
              <w:spacing w:line="240" w:lineRule="auto"/>
              <w:jc w:val="center"/>
              <w:rPr>
                <w:rFonts w:cs="Helvetica 65 Medium"/>
                <w:color w:val="000000"/>
                <w:sz w:val="20"/>
                <w:szCs w:val="20"/>
              </w:rPr>
            </w:pPr>
            <w:r>
              <w:rPr>
                <w:rFonts w:cs="Helvetica 65 Medium"/>
                <w:color w:val="000000"/>
                <w:sz w:val="20"/>
                <w:szCs w:val="20"/>
              </w:rPr>
              <w:t>Q1</w:t>
            </w:r>
          </w:p>
        </w:tc>
        <w:tc>
          <w:tcPr>
            <w:tcW w:w="5245" w:type="dxa"/>
            <w:vAlign w:val="center"/>
          </w:tcPr>
          <w:p w:rsidR="00512C8C" w:rsidRPr="00512C8C" w:rsidRDefault="00512C8C" w:rsidP="00512C8C">
            <w:pPr>
              <w:pStyle w:val="Pa24"/>
              <w:spacing w:line="240" w:lineRule="auto"/>
              <w:rPr>
                <w:rFonts w:cs="Helvetica Neue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>Explain two consequences of…</w:t>
            </w:r>
          </w:p>
        </w:tc>
        <w:tc>
          <w:tcPr>
            <w:tcW w:w="1695" w:type="dxa"/>
            <w:vAlign w:val="center"/>
          </w:tcPr>
          <w:p w:rsidR="00512C8C" w:rsidRPr="00A50985" w:rsidRDefault="00512C8C" w:rsidP="00512C8C">
            <w:pPr>
              <w:pStyle w:val="Pa23"/>
              <w:spacing w:line="240" w:lineRule="auto"/>
              <w:rPr>
                <w:rFonts w:cs="Helvetica 45 Light"/>
                <w:color w:val="000000"/>
                <w:sz w:val="20"/>
                <w:szCs w:val="20"/>
              </w:rPr>
            </w:pPr>
            <w:r>
              <w:rPr>
                <w:rFonts w:cs="Helvetica 45 Light"/>
                <w:color w:val="000000"/>
                <w:sz w:val="20"/>
                <w:szCs w:val="20"/>
              </w:rPr>
              <w:t xml:space="preserve">4 + 4 marks </w:t>
            </w:r>
          </w:p>
        </w:tc>
      </w:tr>
      <w:tr w:rsidR="00512C8C" w:rsidTr="0059671E">
        <w:trPr>
          <w:trHeight w:val="579"/>
        </w:trPr>
        <w:tc>
          <w:tcPr>
            <w:tcW w:w="2286" w:type="dxa"/>
            <w:vMerge/>
            <w:vAlign w:val="center"/>
          </w:tcPr>
          <w:p w:rsidR="00512C8C" w:rsidRDefault="00512C8C" w:rsidP="00D922FA"/>
        </w:tc>
        <w:tc>
          <w:tcPr>
            <w:tcW w:w="869" w:type="dxa"/>
            <w:vAlign w:val="center"/>
          </w:tcPr>
          <w:p w:rsidR="00512C8C" w:rsidRDefault="00276381" w:rsidP="00494C3E">
            <w:pPr>
              <w:pStyle w:val="Pa24"/>
              <w:spacing w:line="240" w:lineRule="auto"/>
              <w:jc w:val="center"/>
            </w:pPr>
            <w:r>
              <w:rPr>
                <w:rFonts w:cs="Helvetica 65 Medium"/>
                <w:color w:val="000000"/>
                <w:sz w:val="20"/>
                <w:szCs w:val="20"/>
              </w:rPr>
              <w:t>Q2</w:t>
            </w:r>
          </w:p>
        </w:tc>
        <w:tc>
          <w:tcPr>
            <w:tcW w:w="5245" w:type="dxa"/>
            <w:vAlign w:val="center"/>
          </w:tcPr>
          <w:p w:rsidR="00512C8C" w:rsidRPr="00512C8C" w:rsidRDefault="00512C8C" w:rsidP="00512C8C">
            <w:pPr>
              <w:pStyle w:val="Pa24"/>
              <w:spacing w:line="240" w:lineRule="auto"/>
              <w:rPr>
                <w:rFonts w:cs="Helvetica Neue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 xml:space="preserve">Write a narrative account analysing… </w:t>
            </w:r>
          </w:p>
        </w:tc>
        <w:tc>
          <w:tcPr>
            <w:tcW w:w="1695" w:type="dxa"/>
            <w:vAlign w:val="center"/>
          </w:tcPr>
          <w:p w:rsidR="00512C8C" w:rsidRPr="00A50985" w:rsidRDefault="00512C8C" w:rsidP="00512C8C">
            <w:pPr>
              <w:pStyle w:val="Pa23"/>
              <w:spacing w:line="240" w:lineRule="auto"/>
              <w:rPr>
                <w:rFonts w:cs="Helvetica 45 Light"/>
                <w:color w:val="000000"/>
                <w:sz w:val="20"/>
                <w:szCs w:val="20"/>
              </w:rPr>
            </w:pPr>
            <w:r>
              <w:rPr>
                <w:rFonts w:cs="Helvetica 45 Light"/>
                <w:color w:val="000000"/>
                <w:sz w:val="20"/>
                <w:szCs w:val="20"/>
              </w:rPr>
              <w:t xml:space="preserve">8 marks </w:t>
            </w:r>
          </w:p>
        </w:tc>
      </w:tr>
      <w:tr w:rsidR="00512C8C" w:rsidTr="0059671E">
        <w:trPr>
          <w:trHeight w:val="915"/>
        </w:trPr>
        <w:tc>
          <w:tcPr>
            <w:tcW w:w="2286" w:type="dxa"/>
            <w:vMerge/>
            <w:vAlign w:val="center"/>
          </w:tcPr>
          <w:p w:rsidR="00512C8C" w:rsidRDefault="00512C8C" w:rsidP="00D922FA"/>
        </w:tc>
        <w:tc>
          <w:tcPr>
            <w:tcW w:w="869" w:type="dxa"/>
            <w:vAlign w:val="center"/>
          </w:tcPr>
          <w:p w:rsidR="00512C8C" w:rsidRPr="00512C8C" w:rsidRDefault="00276381" w:rsidP="00494C3E">
            <w:pPr>
              <w:pStyle w:val="Pa24"/>
              <w:spacing w:line="240" w:lineRule="auto"/>
              <w:jc w:val="center"/>
              <w:rPr>
                <w:rFonts w:cs="Helvetica 65 Medium"/>
                <w:color w:val="000000"/>
                <w:sz w:val="20"/>
                <w:szCs w:val="20"/>
              </w:rPr>
            </w:pPr>
            <w:r>
              <w:rPr>
                <w:rFonts w:cs="Helvetica 65 Medium"/>
                <w:color w:val="000000"/>
                <w:sz w:val="20"/>
                <w:szCs w:val="20"/>
              </w:rPr>
              <w:t>Q3</w:t>
            </w:r>
          </w:p>
        </w:tc>
        <w:tc>
          <w:tcPr>
            <w:tcW w:w="5245" w:type="dxa"/>
            <w:vAlign w:val="center"/>
          </w:tcPr>
          <w:p w:rsidR="00512C8C" w:rsidRDefault="00512C8C" w:rsidP="00512C8C">
            <w:pPr>
              <w:pStyle w:val="Pa24"/>
              <w:spacing w:line="240" w:lineRule="auto"/>
              <w:rPr>
                <w:rFonts w:cs="Helvetica Neue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 xml:space="preserve">Explain two of the following: </w:t>
            </w:r>
          </w:p>
          <w:p w:rsidR="0059671E" w:rsidRPr="0059671E" w:rsidRDefault="0059671E" w:rsidP="0059671E">
            <w:pPr>
              <w:pStyle w:val="Default"/>
            </w:pPr>
          </w:p>
          <w:p w:rsidR="00512C8C" w:rsidRPr="00A50985" w:rsidRDefault="00512C8C" w:rsidP="00512C8C">
            <w:pPr>
              <w:pStyle w:val="Pa22"/>
              <w:spacing w:line="240" w:lineRule="auto"/>
              <w:rPr>
                <w:rFonts w:cs="Helvetica 45 Light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 xml:space="preserve">The importance of X for Y. </w:t>
            </w:r>
          </w:p>
        </w:tc>
        <w:tc>
          <w:tcPr>
            <w:tcW w:w="1695" w:type="dxa"/>
            <w:vAlign w:val="center"/>
          </w:tcPr>
          <w:p w:rsidR="00512C8C" w:rsidRPr="00A50985" w:rsidRDefault="00512C8C" w:rsidP="00512C8C">
            <w:pPr>
              <w:pStyle w:val="Pa23"/>
              <w:spacing w:line="240" w:lineRule="auto"/>
              <w:rPr>
                <w:rFonts w:cs="Helvetica 45 Light"/>
                <w:color w:val="000000"/>
                <w:sz w:val="20"/>
                <w:szCs w:val="20"/>
              </w:rPr>
            </w:pPr>
            <w:r>
              <w:rPr>
                <w:rFonts w:cs="Helvetica 45 Light"/>
                <w:color w:val="000000"/>
                <w:sz w:val="20"/>
                <w:szCs w:val="20"/>
              </w:rPr>
              <w:t xml:space="preserve">8 + 8 marks </w:t>
            </w:r>
          </w:p>
        </w:tc>
      </w:tr>
      <w:tr w:rsidR="00512C8C" w:rsidTr="0059671E">
        <w:trPr>
          <w:trHeight w:val="579"/>
        </w:trPr>
        <w:tc>
          <w:tcPr>
            <w:tcW w:w="2286" w:type="dxa"/>
            <w:vMerge w:val="restart"/>
            <w:vAlign w:val="center"/>
          </w:tcPr>
          <w:p w:rsidR="0059671E" w:rsidRDefault="00512C8C" w:rsidP="00512C8C">
            <w:pPr>
              <w:pStyle w:val="Pa17"/>
              <w:spacing w:after="100"/>
              <w:rPr>
                <w:rFonts w:cs="Helvetica 55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Helvetica 55 Roman"/>
                <w:b/>
                <w:bCs/>
                <w:color w:val="000000"/>
                <w:sz w:val="20"/>
                <w:szCs w:val="20"/>
              </w:rPr>
              <w:t xml:space="preserve">Section B: </w:t>
            </w:r>
          </w:p>
          <w:p w:rsidR="00512C8C" w:rsidRDefault="00512C8C" w:rsidP="00512C8C">
            <w:pPr>
              <w:pStyle w:val="Pa17"/>
              <w:spacing w:after="100"/>
              <w:rPr>
                <w:rFonts w:cs="Helvetica 55 Roman"/>
                <w:color w:val="000000"/>
                <w:sz w:val="20"/>
                <w:szCs w:val="20"/>
              </w:rPr>
            </w:pPr>
            <w:r>
              <w:rPr>
                <w:rFonts w:cs="Helvetica 55 Roman"/>
                <w:b/>
                <w:bCs/>
                <w:color w:val="000000"/>
                <w:sz w:val="20"/>
                <w:szCs w:val="20"/>
              </w:rPr>
              <w:t xml:space="preserve">British Depth Study </w:t>
            </w:r>
          </w:p>
          <w:p w:rsidR="00512C8C" w:rsidRDefault="00512C8C" w:rsidP="00512C8C">
            <w:r>
              <w:rPr>
                <w:rFonts w:ascii="Helvetica 45 Light" w:hAnsi="Helvetica 45 Light" w:cs="Helvetica 45 Light"/>
                <w:color w:val="000000"/>
                <w:sz w:val="20"/>
                <w:szCs w:val="20"/>
              </w:rPr>
              <w:t xml:space="preserve">20% </w:t>
            </w:r>
          </w:p>
        </w:tc>
        <w:tc>
          <w:tcPr>
            <w:tcW w:w="869" w:type="dxa"/>
            <w:vAlign w:val="center"/>
          </w:tcPr>
          <w:p w:rsidR="00512C8C" w:rsidRDefault="00276381" w:rsidP="00494C3E">
            <w:pPr>
              <w:pStyle w:val="Pa17"/>
              <w:spacing w:line="240" w:lineRule="auto"/>
              <w:jc w:val="center"/>
            </w:pPr>
            <w:r>
              <w:rPr>
                <w:rFonts w:cs="Helvetica 65 Medium"/>
                <w:color w:val="000000"/>
                <w:sz w:val="20"/>
                <w:szCs w:val="20"/>
              </w:rPr>
              <w:t>Q4a</w:t>
            </w:r>
          </w:p>
        </w:tc>
        <w:tc>
          <w:tcPr>
            <w:tcW w:w="5245" w:type="dxa"/>
            <w:vAlign w:val="center"/>
          </w:tcPr>
          <w:p w:rsidR="00512C8C" w:rsidRPr="00A50985" w:rsidRDefault="00512C8C" w:rsidP="00512C8C">
            <w:pPr>
              <w:pStyle w:val="Pa24"/>
              <w:spacing w:line="240" w:lineRule="auto"/>
              <w:rPr>
                <w:rFonts w:cs="Helvetica 45 Light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 xml:space="preserve">Describe two features of… </w:t>
            </w:r>
          </w:p>
        </w:tc>
        <w:tc>
          <w:tcPr>
            <w:tcW w:w="1695" w:type="dxa"/>
            <w:vAlign w:val="center"/>
          </w:tcPr>
          <w:p w:rsidR="00512C8C" w:rsidRDefault="00512C8C" w:rsidP="00512C8C">
            <w:pPr>
              <w:pStyle w:val="Pa23"/>
              <w:spacing w:line="240" w:lineRule="auto"/>
            </w:pPr>
            <w:r>
              <w:rPr>
                <w:rFonts w:cs="Helvetica 45 Light"/>
                <w:color w:val="000000"/>
                <w:sz w:val="20"/>
                <w:szCs w:val="20"/>
              </w:rPr>
              <w:t xml:space="preserve">4 marks </w:t>
            </w:r>
          </w:p>
        </w:tc>
      </w:tr>
      <w:tr w:rsidR="00512C8C" w:rsidTr="0059671E">
        <w:trPr>
          <w:trHeight w:val="579"/>
        </w:trPr>
        <w:tc>
          <w:tcPr>
            <w:tcW w:w="2286" w:type="dxa"/>
            <w:vMerge/>
          </w:tcPr>
          <w:p w:rsidR="00512C8C" w:rsidRDefault="00512C8C" w:rsidP="00D922FA"/>
        </w:tc>
        <w:tc>
          <w:tcPr>
            <w:tcW w:w="869" w:type="dxa"/>
            <w:vAlign w:val="center"/>
          </w:tcPr>
          <w:p w:rsidR="00512C8C" w:rsidRDefault="00276381" w:rsidP="00494C3E">
            <w:pPr>
              <w:pStyle w:val="Pa17"/>
              <w:spacing w:line="240" w:lineRule="auto"/>
              <w:jc w:val="center"/>
            </w:pPr>
            <w:r>
              <w:rPr>
                <w:rFonts w:cs="Helvetica 65 Medium"/>
                <w:color w:val="000000"/>
                <w:sz w:val="20"/>
                <w:szCs w:val="20"/>
              </w:rPr>
              <w:t>Q4b</w:t>
            </w:r>
          </w:p>
        </w:tc>
        <w:tc>
          <w:tcPr>
            <w:tcW w:w="5245" w:type="dxa"/>
            <w:vAlign w:val="center"/>
          </w:tcPr>
          <w:p w:rsidR="00512C8C" w:rsidRPr="00A50985" w:rsidRDefault="00512C8C" w:rsidP="00512C8C">
            <w:pPr>
              <w:pStyle w:val="Pa22"/>
              <w:spacing w:line="240" w:lineRule="auto"/>
              <w:rPr>
                <w:rFonts w:cs="Helvetica 45 Light"/>
                <w:color w:val="000000"/>
                <w:sz w:val="20"/>
                <w:szCs w:val="20"/>
              </w:rPr>
            </w:pPr>
            <w:r>
              <w:rPr>
                <w:rFonts w:cs="Helvetica 45 Light"/>
                <w:color w:val="000000"/>
                <w:sz w:val="20"/>
                <w:szCs w:val="20"/>
              </w:rPr>
              <w:t xml:space="preserve">Explain why… </w:t>
            </w:r>
          </w:p>
        </w:tc>
        <w:tc>
          <w:tcPr>
            <w:tcW w:w="1695" w:type="dxa"/>
            <w:vAlign w:val="center"/>
          </w:tcPr>
          <w:p w:rsidR="00512C8C" w:rsidRPr="00A50985" w:rsidRDefault="00512C8C" w:rsidP="00512C8C">
            <w:pPr>
              <w:pStyle w:val="Pa23"/>
              <w:spacing w:line="240" w:lineRule="auto"/>
              <w:rPr>
                <w:rFonts w:cs="Helvetica 45 Light"/>
                <w:color w:val="000000"/>
                <w:sz w:val="20"/>
                <w:szCs w:val="20"/>
              </w:rPr>
            </w:pPr>
            <w:r>
              <w:rPr>
                <w:rFonts w:cs="Helvetica 45 Light"/>
                <w:color w:val="000000"/>
                <w:sz w:val="20"/>
                <w:szCs w:val="20"/>
              </w:rPr>
              <w:t xml:space="preserve">12 marks </w:t>
            </w:r>
          </w:p>
        </w:tc>
      </w:tr>
      <w:tr w:rsidR="00512C8C" w:rsidTr="0059671E">
        <w:trPr>
          <w:trHeight w:val="579"/>
        </w:trPr>
        <w:tc>
          <w:tcPr>
            <w:tcW w:w="2286" w:type="dxa"/>
            <w:vMerge/>
          </w:tcPr>
          <w:p w:rsidR="00512C8C" w:rsidRDefault="00512C8C" w:rsidP="00D922FA"/>
        </w:tc>
        <w:tc>
          <w:tcPr>
            <w:tcW w:w="869" w:type="dxa"/>
            <w:vAlign w:val="center"/>
          </w:tcPr>
          <w:p w:rsidR="00512C8C" w:rsidRDefault="00276381" w:rsidP="00494C3E">
            <w:pPr>
              <w:pStyle w:val="Pa17"/>
              <w:spacing w:line="240" w:lineRule="auto"/>
              <w:jc w:val="center"/>
            </w:pPr>
            <w:r>
              <w:rPr>
                <w:rFonts w:cs="Helvetica 65 Medium"/>
                <w:color w:val="000000"/>
                <w:sz w:val="20"/>
                <w:szCs w:val="20"/>
              </w:rPr>
              <w:t>Q4c</w:t>
            </w:r>
          </w:p>
        </w:tc>
        <w:tc>
          <w:tcPr>
            <w:tcW w:w="5245" w:type="dxa"/>
            <w:vAlign w:val="center"/>
          </w:tcPr>
          <w:p w:rsidR="00512C8C" w:rsidRPr="00A50985" w:rsidRDefault="00512C8C" w:rsidP="00512C8C">
            <w:pPr>
              <w:pStyle w:val="Pa22"/>
              <w:spacing w:line="240" w:lineRule="auto"/>
            </w:pPr>
            <w:r>
              <w:rPr>
                <w:rFonts w:cs="Helvetica 45 Light"/>
                <w:color w:val="000000"/>
                <w:sz w:val="20"/>
                <w:szCs w:val="20"/>
              </w:rPr>
              <w:t xml:space="preserve">‘[Statement.]’ How far do you agree? Explain your answer. </w:t>
            </w:r>
          </w:p>
        </w:tc>
        <w:tc>
          <w:tcPr>
            <w:tcW w:w="1695" w:type="dxa"/>
            <w:vAlign w:val="center"/>
          </w:tcPr>
          <w:p w:rsidR="00512C8C" w:rsidRDefault="00512C8C" w:rsidP="00512C8C">
            <w:pPr>
              <w:pStyle w:val="Pa23"/>
              <w:spacing w:line="240" w:lineRule="auto"/>
            </w:pPr>
            <w:r>
              <w:rPr>
                <w:rFonts w:cs="Helvetica 45 Light"/>
                <w:color w:val="000000"/>
                <w:sz w:val="20"/>
                <w:szCs w:val="20"/>
              </w:rPr>
              <w:t xml:space="preserve">16 marks </w:t>
            </w:r>
          </w:p>
        </w:tc>
      </w:tr>
    </w:tbl>
    <w:p w:rsidR="00512C8C" w:rsidRDefault="00512C8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85"/>
        <w:gridCol w:w="869"/>
        <w:gridCol w:w="5254"/>
        <w:gridCol w:w="1698"/>
      </w:tblGrid>
      <w:tr w:rsidR="00D82DB9" w:rsidTr="0059671E">
        <w:trPr>
          <w:trHeight w:val="278"/>
        </w:trPr>
        <w:tc>
          <w:tcPr>
            <w:tcW w:w="10105" w:type="dxa"/>
            <w:gridSpan w:val="4"/>
          </w:tcPr>
          <w:p w:rsidR="00D82DB9" w:rsidRDefault="00D82DB9" w:rsidP="00D922FA">
            <w:r>
              <w:rPr>
                <w:b/>
                <w:bCs/>
                <w:sz w:val="30"/>
                <w:szCs w:val="30"/>
              </w:rPr>
              <w:t>Paper 3 – Modern Depth Study</w:t>
            </w:r>
            <w:r w:rsidR="00681402">
              <w:rPr>
                <w:b/>
                <w:bCs/>
                <w:sz w:val="30"/>
                <w:szCs w:val="30"/>
              </w:rPr>
              <w:t xml:space="preserve"> USA (civil rights and Vietnam war)</w:t>
            </w:r>
            <w:bookmarkStart w:id="0" w:name="_GoBack"/>
            <w:bookmarkEnd w:id="0"/>
          </w:p>
        </w:tc>
      </w:tr>
      <w:tr w:rsidR="00D82DB9" w:rsidTr="0059671E">
        <w:trPr>
          <w:trHeight w:val="671"/>
        </w:trPr>
        <w:tc>
          <w:tcPr>
            <w:tcW w:w="2285" w:type="dxa"/>
            <w:vMerge w:val="restart"/>
            <w:vAlign w:val="center"/>
          </w:tcPr>
          <w:p w:rsidR="00D82DB9" w:rsidRDefault="00D82DB9" w:rsidP="00D82DB9">
            <w:pPr>
              <w:pStyle w:val="Pa17"/>
              <w:spacing w:after="100"/>
            </w:pPr>
            <w:r>
              <w:rPr>
                <w:rFonts w:cs="Helvetica 55 Roman"/>
                <w:b/>
                <w:bCs/>
                <w:color w:val="000000"/>
                <w:sz w:val="20"/>
                <w:szCs w:val="20"/>
              </w:rPr>
              <w:t>Section A</w:t>
            </w:r>
          </w:p>
          <w:p w:rsidR="00D82DB9" w:rsidRDefault="00D82DB9" w:rsidP="00D922FA"/>
        </w:tc>
        <w:tc>
          <w:tcPr>
            <w:tcW w:w="869" w:type="dxa"/>
            <w:vAlign w:val="center"/>
          </w:tcPr>
          <w:p w:rsidR="00D82DB9" w:rsidRPr="00512C8C" w:rsidRDefault="00D44545" w:rsidP="00494C3E">
            <w:pPr>
              <w:pStyle w:val="Pa24"/>
              <w:spacing w:line="240" w:lineRule="auto"/>
              <w:jc w:val="center"/>
              <w:rPr>
                <w:rFonts w:cs="Helvetica 65 Medium"/>
                <w:color w:val="000000"/>
                <w:sz w:val="20"/>
                <w:szCs w:val="20"/>
              </w:rPr>
            </w:pPr>
            <w:r>
              <w:rPr>
                <w:rFonts w:cs="Helvetica 65 Medium"/>
                <w:color w:val="000000"/>
                <w:sz w:val="20"/>
                <w:szCs w:val="20"/>
              </w:rPr>
              <w:t>Q1</w:t>
            </w:r>
          </w:p>
        </w:tc>
        <w:tc>
          <w:tcPr>
            <w:tcW w:w="5254" w:type="dxa"/>
            <w:vAlign w:val="center"/>
          </w:tcPr>
          <w:p w:rsidR="00D82DB9" w:rsidRPr="00512C8C" w:rsidRDefault="00D82DB9" w:rsidP="0059671E">
            <w:pPr>
              <w:pStyle w:val="Pa22"/>
              <w:spacing w:line="240" w:lineRule="auto"/>
              <w:rPr>
                <w:rFonts w:cs="Helvetica Neue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 xml:space="preserve">Give two things you can infer from Source A about... </w:t>
            </w:r>
          </w:p>
        </w:tc>
        <w:tc>
          <w:tcPr>
            <w:tcW w:w="1698" w:type="dxa"/>
            <w:vAlign w:val="center"/>
          </w:tcPr>
          <w:p w:rsidR="00D82DB9" w:rsidRPr="00A50985" w:rsidRDefault="00D82DB9" w:rsidP="0059671E">
            <w:pPr>
              <w:pStyle w:val="Pa23"/>
              <w:spacing w:line="240" w:lineRule="auto"/>
              <w:rPr>
                <w:rFonts w:cs="Helvetica 45 Light"/>
                <w:color w:val="000000"/>
                <w:sz w:val="20"/>
                <w:szCs w:val="20"/>
              </w:rPr>
            </w:pPr>
            <w:r>
              <w:rPr>
                <w:rFonts w:cs="Helvetica 45 Light"/>
                <w:color w:val="000000"/>
                <w:sz w:val="20"/>
                <w:szCs w:val="20"/>
              </w:rPr>
              <w:t xml:space="preserve">4 marks </w:t>
            </w:r>
          </w:p>
        </w:tc>
      </w:tr>
      <w:tr w:rsidR="00D82DB9" w:rsidTr="0059671E">
        <w:trPr>
          <w:trHeight w:val="671"/>
        </w:trPr>
        <w:tc>
          <w:tcPr>
            <w:tcW w:w="2285" w:type="dxa"/>
            <w:vMerge/>
            <w:vAlign w:val="center"/>
          </w:tcPr>
          <w:p w:rsidR="00D82DB9" w:rsidRDefault="00D82DB9" w:rsidP="00D922FA"/>
        </w:tc>
        <w:tc>
          <w:tcPr>
            <w:tcW w:w="869" w:type="dxa"/>
            <w:vAlign w:val="center"/>
          </w:tcPr>
          <w:p w:rsidR="00D82DB9" w:rsidRDefault="00D44545" w:rsidP="00494C3E">
            <w:pPr>
              <w:pStyle w:val="Pa24"/>
              <w:spacing w:line="240" w:lineRule="auto"/>
              <w:jc w:val="center"/>
            </w:pPr>
            <w:r>
              <w:rPr>
                <w:rFonts w:cs="Helvetica 65 Medium"/>
                <w:color w:val="000000"/>
                <w:sz w:val="20"/>
                <w:szCs w:val="20"/>
              </w:rPr>
              <w:t>Q2</w:t>
            </w:r>
          </w:p>
        </w:tc>
        <w:tc>
          <w:tcPr>
            <w:tcW w:w="5254" w:type="dxa"/>
            <w:vAlign w:val="center"/>
          </w:tcPr>
          <w:p w:rsidR="00D82DB9" w:rsidRPr="00D82DB9" w:rsidRDefault="00D82DB9" w:rsidP="0059671E">
            <w:pPr>
              <w:pStyle w:val="Pa24"/>
              <w:spacing w:line="240" w:lineRule="auto"/>
              <w:rPr>
                <w:rFonts w:cs="TEDQHE+HelveticaNeue"/>
                <w:color w:val="000000"/>
                <w:sz w:val="20"/>
                <w:szCs w:val="20"/>
              </w:rPr>
            </w:pPr>
            <w:r>
              <w:rPr>
                <w:rFonts w:cs="TEDQHE+HelveticaNeue"/>
                <w:color w:val="000000"/>
                <w:sz w:val="20"/>
                <w:szCs w:val="20"/>
              </w:rPr>
              <w:t>Explain why....</w:t>
            </w:r>
          </w:p>
        </w:tc>
        <w:tc>
          <w:tcPr>
            <w:tcW w:w="1698" w:type="dxa"/>
            <w:vAlign w:val="center"/>
          </w:tcPr>
          <w:p w:rsidR="00D82DB9" w:rsidRPr="00A50985" w:rsidRDefault="00D82DB9" w:rsidP="0059671E">
            <w:pPr>
              <w:pStyle w:val="Pa23"/>
              <w:spacing w:line="240" w:lineRule="auto"/>
              <w:rPr>
                <w:rFonts w:cs="Helvetica 45 Light"/>
                <w:color w:val="000000"/>
                <w:sz w:val="20"/>
                <w:szCs w:val="20"/>
              </w:rPr>
            </w:pPr>
            <w:r>
              <w:rPr>
                <w:rFonts w:cs="Helvetica 45 Light"/>
                <w:color w:val="000000"/>
                <w:sz w:val="20"/>
                <w:szCs w:val="20"/>
              </w:rPr>
              <w:t xml:space="preserve">12 marks </w:t>
            </w:r>
          </w:p>
        </w:tc>
      </w:tr>
      <w:tr w:rsidR="00D82DB9" w:rsidTr="0059671E">
        <w:trPr>
          <w:trHeight w:val="671"/>
        </w:trPr>
        <w:tc>
          <w:tcPr>
            <w:tcW w:w="2285" w:type="dxa"/>
            <w:vMerge w:val="restart"/>
            <w:vAlign w:val="center"/>
          </w:tcPr>
          <w:p w:rsidR="00D82DB9" w:rsidRDefault="00D82DB9" w:rsidP="00D82DB9">
            <w:pPr>
              <w:pStyle w:val="Pa17"/>
              <w:spacing w:after="100"/>
              <w:rPr>
                <w:rFonts w:cs="Helvetica 55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Helvetica 55 Roman"/>
                <w:b/>
                <w:bCs/>
                <w:color w:val="000000"/>
                <w:sz w:val="20"/>
                <w:szCs w:val="20"/>
              </w:rPr>
              <w:t>Section B</w:t>
            </w:r>
          </w:p>
          <w:p w:rsidR="00D82DB9" w:rsidRDefault="00D82DB9" w:rsidP="00D82DB9">
            <w:pPr>
              <w:pStyle w:val="Pa17"/>
              <w:spacing w:after="100"/>
            </w:pPr>
          </w:p>
        </w:tc>
        <w:tc>
          <w:tcPr>
            <w:tcW w:w="869" w:type="dxa"/>
            <w:vAlign w:val="center"/>
          </w:tcPr>
          <w:p w:rsidR="00D82DB9" w:rsidRDefault="00D44545" w:rsidP="00494C3E">
            <w:pPr>
              <w:pStyle w:val="Pa17"/>
              <w:spacing w:line="240" w:lineRule="auto"/>
              <w:jc w:val="center"/>
            </w:pPr>
            <w:r>
              <w:rPr>
                <w:rFonts w:cs="Helvetica 65 Medium"/>
                <w:color w:val="000000"/>
                <w:sz w:val="20"/>
                <w:szCs w:val="20"/>
              </w:rPr>
              <w:t>Q3a</w:t>
            </w:r>
          </w:p>
        </w:tc>
        <w:tc>
          <w:tcPr>
            <w:tcW w:w="5254" w:type="dxa"/>
            <w:vAlign w:val="center"/>
          </w:tcPr>
          <w:p w:rsidR="00D82DB9" w:rsidRPr="0059671E" w:rsidRDefault="0059671E" w:rsidP="0059671E">
            <w:pPr>
              <w:pStyle w:val="Pa22"/>
              <w:spacing w:line="240" w:lineRule="auto"/>
              <w:rPr>
                <w:rFonts w:cs="Helvetica Neue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 xml:space="preserve">How useful are Sources B and C for an enquiry into...? </w:t>
            </w:r>
          </w:p>
        </w:tc>
        <w:tc>
          <w:tcPr>
            <w:tcW w:w="1698" w:type="dxa"/>
            <w:vAlign w:val="center"/>
          </w:tcPr>
          <w:p w:rsidR="00D82DB9" w:rsidRDefault="00D82DB9" w:rsidP="0059671E">
            <w:pPr>
              <w:pStyle w:val="Pa23"/>
              <w:spacing w:line="240" w:lineRule="auto"/>
            </w:pPr>
            <w:r>
              <w:rPr>
                <w:rFonts w:cs="Helvetica 45 Light"/>
                <w:color w:val="000000"/>
                <w:sz w:val="20"/>
                <w:szCs w:val="20"/>
              </w:rPr>
              <w:t xml:space="preserve">8 marks </w:t>
            </w:r>
          </w:p>
        </w:tc>
      </w:tr>
      <w:tr w:rsidR="00D82DB9" w:rsidTr="0059671E">
        <w:trPr>
          <w:trHeight w:val="671"/>
        </w:trPr>
        <w:tc>
          <w:tcPr>
            <w:tcW w:w="2285" w:type="dxa"/>
            <w:vMerge/>
          </w:tcPr>
          <w:p w:rsidR="00D82DB9" w:rsidRDefault="00D82DB9" w:rsidP="00D922FA"/>
        </w:tc>
        <w:tc>
          <w:tcPr>
            <w:tcW w:w="869" w:type="dxa"/>
            <w:vAlign w:val="center"/>
          </w:tcPr>
          <w:p w:rsidR="00D82DB9" w:rsidRDefault="00D44545" w:rsidP="00494C3E">
            <w:pPr>
              <w:pStyle w:val="Pa17"/>
              <w:spacing w:line="240" w:lineRule="auto"/>
              <w:jc w:val="center"/>
            </w:pPr>
            <w:r>
              <w:rPr>
                <w:rFonts w:cs="Helvetica 65 Medium"/>
                <w:color w:val="000000"/>
                <w:sz w:val="20"/>
                <w:szCs w:val="20"/>
              </w:rPr>
              <w:t>Q3b</w:t>
            </w:r>
          </w:p>
        </w:tc>
        <w:tc>
          <w:tcPr>
            <w:tcW w:w="5254" w:type="dxa"/>
            <w:vAlign w:val="center"/>
          </w:tcPr>
          <w:p w:rsidR="00D82DB9" w:rsidRPr="0059671E" w:rsidRDefault="0059671E" w:rsidP="0059671E">
            <w:pPr>
              <w:pStyle w:val="Pa22"/>
              <w:spacing w:line="240" w:lineRule="auto"/>
              <w:rPr>
                <w:rFonts w:cs="TEDQHE+HelveticaNeue"/>
                <w:color w:val="000000"/>
                <w:sz w:val="20"/>
                <w:szCs w:val="20"/>
              </w:rPr>
            </w:pPr>
            <w:r>
              <w:rPr>
                <w:rFonts w:cs="TEDQHE+HelveticaNeue"/>
                <w:color w:val="000000"/>
                <w:sz w:val="20"/>
                <w:szCs w:val="20"/>
              </w:rPr>
              <w:t xml:space="preserve">What is the main difference between the views? </w:t>
            </w:r>
          </w:p>
        </w:tc>
        <w:tc>
          <w:tcPr>
            <w:tcW w:w="1698" w:type="dxa"/>
            <w:vAlign w:val="center"/>
          </w:tcPr>
          <w:p w:rsidR="00D82DB9" w:rsidRPr="00A50985" w:rsidRDefault="00D82DB9" w:rsidP="0059671E">
            <w:pPr>
              <w:pStyle w:val="Pa23"/>
              <w:spacing w:line="240" w:lineRule="auto"/>
              <w:rPr>
                <w:rFonts w:cs="Helvetica 45 Light"/>
                <w:color w:val="000000"/>
                <w:sz w:val="20"/>
                <w:szCs w:val="20"/>
              </w:rPr>
            </w:pPr>
            <w:r>
              <w:rPr>
                <w:rFonts w:cs="Helvetica 45 Light"/>
                <w:color w:val="000000"/>
                <w:sz w:val="20"/>
                <w:szCs w:val="20"/>
              </w:rPr>
              <w:t xml:space="preserve">4 marks </w:t>
            </w:r>
          </w:p>
        </w:tc>
      </w:tr>
      <w:tr w:rsidR="00D82DB9" w:rsidTr="0059671E">
        <w:trPr>
          <w:trHeight w:val="671"/>
        </w:trPr>
        <w:tc>
          <w:tcPr>
            <w:tcW w:w="2285" w:type="dxa"/>
            <w:vMerge/>
          </w:tcPr>
          <w:p w:rsidR="00D82DB9" w:rsidRDefault="00D82DB9" w:rsidP="00D922FA"/>
        </w:tc>
        <w:tc>
          <w:tcPr>
            <w:tcW w:w="869" w:type="dxa"/>
            <w:vAlign w:val="center"/>
          </w:tcPr>
          <w:p w:rsidR="00D82DB9" w:rsidRDefault="00D44545" w:rsidP="00494C3E">
            <w:pPr>
              <w:pStyle w:val="Pa17"/>
              <w:spacing w:line="240" w:lineRule="auto"/>
              <w:jc w:val="center"/>
            </w:pPr>
            <w:r>
              <w:rPr>
                <w:rFonts w:cs="Helvetica 65 Medium"/>
                <w:color w:val="000000"/>
                <w:sz w:val="20"/>
                <w:szCs w:val="20"/>
              </w:rPr>
              <w:t>Q3c</w:t>
            </w:r>
          </w:p>
        </w:tc>
        <w:tc>
          <w:tcPr>
            <w:tcW w:w="5254" w:type="dxa"/>
            <w:vAlign w:val="center"/>
          </w:tcPr>
          <w:p w:rsidR="00D82DB9" w:rsidRPr="0059671E" w:rsidRDefault="0059671E" w:rsidP="0059671E">
            <w:pPr>
              <w:pStyle w:val="Pa22"/>
              <w:spacing w:line="240" w:lineRule="auto"/>
              <w:rPr>
                <w:rFonts w:cs="Helvetica Neue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 xml:space="preserve">Suggest one reason why Interpretations 1 and 2 give different views about... </w:t>
            </w:r>
          </w:p>
        </w:tc>
        <w:tc>
          <w:tcPr>
            <w:tcW w:w="1698" w:type="dxa"/>
            <w:vAlign w:val="center"/>
          </w:tcPr>
          <w:p w:rsidR="00D82DB9" w:rsidRPr="00A50985" w:rsidRDefault="00D82DB9" w:rsidP="0059671E">
            <w:pPr>
              <w:pStyle w:val="Pa23"/>
              <w:spacing w:line="240" w:lineRule="auto"/>
              <w:rPr>
                <w:rFonts w:cs="Helvetica 45 Light"/>
                <w:color w:val="000000"/>
                <w:sz w:val="20"/>
                <w:szCs w:val="20"/>
              </w:rPr>
            </w:pPr>
            <w:r>
              <w:rPr>
                <w:rFonts w:cs="Helvetica 45 Light"/>
                <w:color w:val="000000"/>
                <w:sz w:val="20"/>
                <w:szCs w:val="20"/>
              </w:rPr>
              <w:t xml:space="preserve">4 marks </w:t>
            </w:r>
          </w:p>
        </w:tc>
      </w:tr>
      <w:tr w:rsidR="00D82DB9" w:rsidTr="0059671E">
        <w:trPr>
          <w:trHeight w:val="671"/>
        </w:trPr>
        <w:tc>
          <w:tcPr>
            <w:tcW w:w="2285" w:type="dxa"/>
            <w:vMerge/>
          </w:tcPr>
          <w:p w:rsidR="00D82DB9" w:rsidRDefault="00D82DB9" w:rsidP="00D922FA"/>
        </w:tc>
        <w:tc>
          <w:tcPr>
            <w:tcW w:w="869" w:type="dxa"/>
            <w:vAlign w:val="center"/>
          </w:tcPr>
          <w:p w:rsidR="00D82DB9" w:rsidRDefault="00D44545" w:rsidP="00494C3E">
            <w:pPr>
              <w:pStyle w:val="Pa17"/>
              <w:spacing w:line="240" w:lineRule="auto"/>
              <w:jc w:val="center"/>
            </w:pPr>
            <w:r>
              <w:rPr>
                <w:rFonts w:cs="Helvetica 65 Medium"/>
                <w:color w:val="000000"/>
                <w:sz w:val="20"/>
                <w:szCs w:val="20"/>
              </w:rPr>
              <w:t>Q3d</w:t>
            </w:r>
          </w:p>
        </w:tc>
        <w:tc>
          <w:tcPr>
            <w:tcW w:w="5254" w:type="dxa"/>
            <w:vAlign w:val="center"/>
          </w:tcPr>
          <w:p w:rsidR="00D82DB9" w:rsidRPr="0059671E" w:rsidRDefault="0059671E" w:rsidP="0059671E">
            <w:pPr>
              <w:pStyle w:val="Pa22"/>
              <w:spacing w:line="240" w:lineRule="auto"/>
              <w:rPr>
                <w:rFonts w:cs="Helvetica Neue"/>
                <w:color w:val="000000"/>
                <w:sz w:val="20"/>
                <w:szCs w:val="20"/>
              </w:rPr>
            </w:pPr>
            <w:r>
              <w:rPr>
                <w:rFonts w:cs="Helvetica Neue"/>
                <w:color w:val="000000"/>
                <w:sz w:val="20"/>
                <w:szCs w:val="20"/>
              </w:rPr>
              <w:t xml:space="preserve">How far do you agree with Interpretation [1/2] about...? </w:t>
            </w:r>
          </w:p>
        </w:tc>
        <w:tc>
          <w:tcPr>
            <w:tcW w:w="1698" w:type="dxa"/>
            <w:vAlign w:val="center"/>
          </w:tcPr>
          <w:p w:rsidR="00D82DB9" w:rsidRPr="00D82DB9" w:rsidRDefault="00D82DB9" w:rsidP="0059671E">
            <w:pPr>
              <w:pStyle w:val="Pa23"/>
              <w:spacing w:line="240" w:lineRule="auto"/>
              <w:rPr>
                <w:rFonts w:cs="Helvetica Neue"/>
                <w:color w:val="000000"/>
                <w:sz w:val="20"/>
                <w:szCs w:val="20"/>
              </w:rPr>
            </w:pPr>
            <w:r>
              <w:rPr>
                <w:rFonts w:cs="Helvetica 45 Light"/>
                <w:color w:val="000000"/>
                <w:sz w:val="20"/>
                <w:szCs w:val="20"/>
              </w:rPr>
              <w:t>16 marks</w:t>
            </w:r>
            <w:r w:rsidR="0059671E">
              <w:rPr>
                <w:rFonts w:cs="Helvetica 45 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Helvetica Neue"/>
                <w:color w:val="000000"/>
                <w:sz w:val="20"/>
                <w:szCs w:val="20"/>
              </w:rPr>
              <w:t xml:space="preserve">+ 4 marks for </w:t>
            </w:r>
            <w:proofErr w:type="spellStart"/>
            <w:r>
              <w:rPr>
                <w:rFonts w:cs="Helvetica Neue"/>
                <w:color w:val="000000"/>
                <w:sz w:val="20"/>
                <w:szCs w:val="20"/>
              </w:rPr>
              <w:t>SPaG</w:t>
            </w:r>
            <w:proofErr w:type="spellEnd"/>
          </w:p>
        </w:tc>
      </w:tr>
    </w:tbl>
    <w:p w:rsidR="00D82DB9" w:rsidRDefault="00D82DB9" w:rsidP="0059671E"/>
    <w:sectPr w:rsidR="00D82DB9" w:rsidSect="0059671E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65 Medium">
    <w:altName w:val="Helvetica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DQHE+Helvetica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85"/>
    <w:rsid w:val="00276381"/>
    <w:rsid w:val="00494C3E"/>
    <w:rsid w:val="00512C8C"/>
    <w:rsid w:val="0059671E"/>
    <w:rsid w:val="005D6219"/>
    <w:rsid w:val="00681402"/>
    <w:rsid w:val="008E587A"/>
    <w:rsid w:val="009457A0"/>
    <w:rsid w:val="00A50985"/>
    <w:rsid w:val="00B7648F"/>
    <w:rsid w:val="00D44545"/>
    <w:rsid w:val="00D82DB9"/>
    <w:rsid w:val="00DC5AA5"/>
    <w:rsid w:val="00E8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C064D"/>
  <w15:docId w15:val="{94E3A43F-D5BF-4E08-866C-62A20424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0985"/>
    <w:pPr>
      <w:autoSpaceDE w:val="0"/>
      <w:autoSpaceDN w:val="0"/>
      <w:adjustRightInd w:val="0"/>
      <w:spacing w:after="0" w:line="240" w:lineRule="auto"/>
    </w:pPr>
    <w:rPr>
      <w:rFonts w:ascii="Helvetica 55 Roman" w:hAnsi="Helvetica 55 Roman" w:cs="Helvetica 55 Roman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A50985"/>
    <w:pPr>
      <w:spacing w:line="30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A50985"/>
    <w:pPr>
      <w:spacing w:line="201" w:lineRule="atLeast"/>
    </w:pPr>
    <w:rPr>
      <w:rFonts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A50985"/>
    <w:pPr>
      <w:spacing w:line="201" w:lineRule="atLeast"/>
    </w:pPr>
    <w:rPr>
      <w:rFonts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A50985"/>
    <w:pPr>
      <w:spacing w:line="201" w:lineRule="atLeast"/>
    </w:pPr>
    <w:rPr>
      <w:rFonts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512C8C"/>
    <w:pPr>
      <w:spacing w:line="201" w:lineRule="atLeast"/>
    </w:pPr>
    <w:rPr>
      <w:rFonts w:ascii="Helvetica 65 Medium" w:hAnsi="Helvetica 65 Medium" w:cstheme="minorBidi"/>
      <w:color w:val="auto"/>
    </w:rPr>
  </w:style>
  <w:style w:type="paragraph" w:customStyle="1" w:styleId="Pa25">
    <w:name w:val="Pa25"/>
    <w:basedOn w:val="Default"/>
    <w:next w:val="Default"/>
    <w:uiPriority w:val="99"/>
    <w:rsid w:val="00D82DB9"/>
    <w:pPr>
      <w:spacing w:line="201" w:lineRule="atLeast"/>
    </w:pPr>
    <w:rPr>
      <w:rFonts w:ascii="Helvetica Neue" w:hAnsi="Helvetica Neue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Holness</dc:creator>
  <cp:lastModifiedBy>Paul Billimore</cp:lastModifiedBy>
  <cp:revision>2</cp:revision>
  <dcterms:created xsi:type="dcterms:W3CDTF">2018-02-19T16:37:00Z</dcterms:created>
  <dcterms:modified xsi:type="dcterms:W3CDTF">2018-02-19T16:37:00Z</dcterms:modified>
</cp:coreProperties>
</file>